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635" w:rsidRDefault="00810635" w:rsidP="004F78C2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[7]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Au cours du cycle menstruel, le pic de LH provoque: </w:t>
      </w:r>
      <w:r w:rsidRPr="00B94FB2">
        <w:rPr>
          <w:rFonts w:ascii="Helvetica, sans-serif" w:hAnsi="Helvetica, sans-serif"/>
          <w:b/>
        </w:rPr>
        <w:br/>
        <w:t xml:space="preserve"> A - La fin des règles </w:t>
      </w:r>
      <w:r w:rsidRPr="00B94FB2">
        <w:rPr>
          <w:rFonts w:ascii="Helvetica, sans-serif" w:hAnsi="Helvetica, sans-serif"/>
          <w:b/>
        </w:rPr>
        <w:br/>
        <w:t xml:space="preserve"> B - La croissance du follicule </w:t>
      </w:r>
      <w:r w:rsidRPr="00B94FB2">
        <w:rPr>
          <w:rFonts w:ascii="Helvetica, sans-serif" w:hAnsi="Helvetica, sans-serif"/>
          <w:b/>
        </w:rPr>
        <w:br/>
        <w:t xml:space="preserve"> C - L’ovulation </w:t>
      </w:r>
      <w:r w:rsidRPr="00B94FB2">
        <w:rPr>
          <w:rFonts w:ascii="Helvetica, sans-serif" w:hAnsi="Helvetica, sans-serif"/>
          <w:b/>
        </w:rPr>
        <w:br/>
        <w:t xml:space="preserve"> D - Le début des règles </w:t>
      </w:r>
      <w:r w:rsidRPr="00B94FB2">
        <w:rPr>
          <w:rFonts w:ascii="Helvetica, sans-serif" w:hAnsi="Helvetica, sans-serif"/>
          <w:b/>
        </w:rPr>
        <w:br/>
        <w:t xml:space="preserve"> E - La sécrétion </w:t>
      </w:r>
      <w:proofErr w:type="spellStart"/>
      <w:r w:rsidRPr="00B94FB2">
        <w:rPr>
          <w:rFonts w:ascii="Helvetica, sans-serif" w:hAnsi="Helvetica, sans-serif"/>
          <w:b/>
        </w:rPr>
        <w:t>doestradiol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[17]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A quelle période du cycle menstruel la sécrétion de la glaire cervicale est-elle maximale chez une femme ayant des cycles réguliers de 28 jours? </w:t>
      </w:r>
      <w:r w:rsidRPr="00B94FB2">
        <w:rPr>
          <w:rFonts w:ascii="Helvetica, sans-serif" w:hAnsi="Helvetica, sans-serif"/>
          <w:b/>
        </w:rPr>
        <w:br/>
        <w:t xml:space="preserve"> A - 5ème jour </w:t>
      </w:r>
      <w:r w:rsidRPr="00B94FB2">
        <w:rPr>
          <w:rFonts w:ascii="Helvetica, sans-serif" w:hAnsi="Helvetica, sans-serif"/>
          <w:b/>
        </w:rPr>
        <w:br/>
        <w:t xml:space="preserve"> B - 8ème jour </w:t>
      </w:r>
      <w:r w:rsidRPr="00B94FB2">
        <w:rPr>
          <w:rFonts w:ascii="Helvetica, sans-serif" w:hAnsi="Helvetica, sans-serif"/>
          <w:b/>
        </w:rPr>
        <w:br/>
        <w:t xml:space="preserve"> C - 13ème jour </w:t>
      </w:r>
      <w:r w:rsidRPr="00B94FB2">
        <w:rPr>
          <w:rFonts w:ascii="Helvetica, sans-serif" w:hAnsi="Helvetica, sans-serif"/>
          <w:b/>
        </w:rPr>
        <w:br/>
        <w:t xml:space="preserve"> D - 23ème jour </w:t>
      </w:r>
      <w:r w:rsidRPr="00B94FB2">
        <w:rPr>
          <w:rFonts w:ascii="Helvetica, sans-serif" w:hAnsi="Helvetica, sans-serif"/>
          <w:b/>
        </w:rPr>
        <w:br/>
        <w:t xml:space="preserve"> E - 28ème jour</w:t>
      </w:r>
    </w:p>
    <w:p w:rsidR="00810635" w:rsidRDefault="00765CA8" w:rsidP="004F78C2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[56]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La constatation chez une femme de 21 ans, d’une glaire cervicale filante, claire, cristallisant en feuille de fougère à la dessiccation lente, donne un certain nombre de renseignements. Une telle constatation permet d’affirmer: </w:t>
      </w:r>
      <w:r w:rsidRPr="00B94FB2">
        <w:rPr>
          <w:rFonts w:ascii="Helvetica, sans-serif" w:hAnsi="Helvetica, sans-serif"/>
          <w:b/>
        </w:rPr>
        <w:br/>
        <w:t xml:space="preserve"> </w:t>
      </w:r>
      <w:proofErr w:type="gramStart"/>
      <w:r w:rsidRPr="00B94FB2">
        <w:rPr>
          <w:rFonts w:ascii="Helvetica, sans-serif" w:hAnsi="Helvetica, sans-serif"/>
          <w:b/>
        </w:rPr>
        <w:t>A -</w:t>
      </w:r>
      <w:proofErr w:type="gramEnd"/>
      <w:r w:rsidRPr="00B94FB2">
        <w:rPr>
          <w:rFonts w:ascii="Helvetica, sans-serif" w:hAnsi="Helvetica, sans-serif"/>
          <w:b/>
        </w:rPr>
        <w:t xml:space="preserve"> Il n’y a pas de grossesse </w:t>
      </w:r>
      <w:r w:rsidRPr="00B94FB2">
        <w:rPr>
          <w:rFonts w:ascii="Helvetica, sans-serif" w:hAnsi="Helvetica, sans-serif"/>
          <w:b/>
        </w:rPr>
        <w:br/>
        <w:t xml:space="preserve"> B - Il n’y a pas d’infection génitale haute </w:t>
      </w:r>
      <w:r w:rsidRPr="00B94FB2">
        <w:rPr>
          <w:rFonts w:ascii="Helvetica, sans-serif" w:hAnsi="Helvetica, sans-serif"/>
          <w:b/>
        </w:rPr>
        <w:br/>
        <w:t xml:space="preserve"> C - La sécrétion </w:t>
      </w:r>
      <w:proofErr w:type="spellStart"/>
      <w:r w:rsidRPr="00B94FB2">
        <w:rPr>
          <w:rFonts w:ascii="Helvetica, sans-serif" w:hAnsi="Helvetica, sans-serif"/>
          <w:b/>
        </w:rPr>
        <w:t>oestrogénique</w:t>
      </w:r>
      <w:proofErr w:type="spellEnd"/>
      <w:r w:rsidRPr="00B94FB2">
        <w:rPr>
          <w:rFonts w:ascii="Helvetica, sans-serif" w:hAnsi="Helvetica, sans-serif"/>
          <w:b/>
        </w:rPr>
        <w:t xml:space="preserve"> est satisfaisante </w:t>
      </w:r>
      <w:r w:rsidRPr="00B94FB2">
        <w:rPr>
          <w:rFonts w:ascii="Helvetica, sans-serif" w:hAnsi="Helvetica, sans-serif"/>
          <w:b/>
        </w:rPr>
        <w:br/>
        <w:t xml:space="preserve"> D - Il existe une imprégnation </w:t>
      </w:r>
      <w:proofErr w:type="spellStart"/>
      <w:r w:rsidRPr="00B94FB2">
        <w:rPr>
          <w:rFonts w:ascii="Helvetica, sans-serif" w:hAnsi="Helvetica, sans-serif"/>
          <w:b/>
        </w:rPr>
        <w:t>progestéronique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E - L’ovulation n’a pas encore eu lieu </w:t>
      </w:r>
      <w:r w:rsidRPr="00B94FB2">
        <w:rPr>
          <w:rFonts w:ascii="Helvetica, sans-serif" w:hAnsi="Helvetica, sans-serif"/>
          <w:b/>
        </w:rPr>
        <w:br/>
      </w:r>
    </w:p>
    <w:p w:rsidR="004F78C2" w:rsidRDefault="004F78C2" w:rsidP="004F78C2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[308]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Le taux de 17 bêta </w:t>
      </w:r>
      <w:proofErr w:type="spellStart"/>
      <w:r w:rsidRPr="00B94FB2">
        <w:rPr>
          <w:rFonts w:ascii="Helvetica, sans-serif" w:hAnsi="Helvetica, sans-serif"/>
          <w:b/>
        </w:rPr>
        <w:t>estradiol</w:t>
      </w:r>
      <w:proofErr w:type="spellEnd"/>
      <w:r w:rsidRPr="00B94FB2">
        <w:rPr>
          <w:rFonts w:ascii="Helvetica, sans-serif" w:hAnsi="Helvetica, sans-serif"/>
          <w:b/>
        </w:rPr>
        <w:t xml:space="preserve"> plasmatique chez la femme normale sans </w:t>
      </w:r>
      <w:r w:rsidRPr="00B94FB2">
        <w:rPr>
          <w:rFonts w:ascii="Helvetica, sans-serif" w:hAnsi="Helvetica, sans-serif"/>
          <w:b/>
        </w:rPr>
        <w:br/>
        <w:t xml:space="preserve">contraception est le plus bas lors de </w:t>
      </w:r>
      <w:r w:rsidRPr="00B94FB2">
        <w:rPr>
          <w:rFonts w:ascii="Helvetica, sans-serif" w:hAnsi="Helvetica, sans-serif"/>
          <w:b/>
        </w:rPr>
        <w:br/>
        <w:t xml:space="preserve"> A - Phase folliculaire </w:t>
      </w:r>
      <w:r w:rsidRPr="00B94FB2">
        <w:rPr>
          <w:rFonts w:ascii="Helvetica, sans-serif" w:hAnsi="Helvetica, sans-serif"/>
          <w:b/>
        </w:rPr>
        <w:br/>
        <w:t xml:space="preserve"> B - Phase pré-ovulaire </w:t>
      </w:r>
      <w:r w:rsidRPr="00B94FB2">
        <w:rPr>
          <w:rFonts w:ascii="Helvetica, sans-serif" w:hAnsi="Helvetica, sans-serif"/>
          <w:b/>
        </w:rPr>
        <w:br/>
        <w:t xml:space="preserve"> C - Ovulation </w:t>
      </w:r>
      <w:r w:rsidRPr="00B94FB2">
        <w:rPr>
          <w:rFonts w:ascii="Helvetica, sans-serif" w:hAnsi="Helvetica, sans-serif"/>
          <w:b/>
        </w:rPr>
        <w:br/>
        <w:t xml:space="preserve"> D - Phase lutéale </w:t>
      </w:r>
      <w:r w:rsidRPr="00B94FB2">
        <w:rPr>
          <w:rFonts w:ascii="Helvetica, sans-serif" w:hAnsi="Helvetica, sans-serif"/>
          <w:b/>
        </w:rPr>
        <w:br/>
        <w:t xml:space="preserve"> E </w:t>
      </w:r>
      <w:r>
        <w:rPr>
          <w:rFonts w:ascii="Helvetica, sans-serif" w:hAnsi="Helvetica, sans-serif"/>
          <w:b/>
        </w:rPr>
        <w:t>–</w:t>
      </w:r>
      <w:r w:rsidRPr="00B94FB2">
        <w:rPr>
          <w:rFonts w:ascii="Helvetica, sans-serif" w:hAnsi="Helvetica, sans-serif"/>
          <w:b/>
        </w:rPr>
        <w:t xml:space="preserve"> Menstruations</w:t>
      </w:r>
    </w:p>
    <w:p w:rsidR="00DE54AB" w:rsidRDefault="00A0085B" w:rsidP="00FE5A1A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[84]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Quel est (quels sont) parmi ces stéroïdes </w:t>
      </w:r>
      <w:proofErr w:type="gramStart"/>
      <w:r w:rsidRPr="00B94FB2">
        <w:rPr>
          <w:rFonts w:ascii="Helvetica, sans-serif" w:hAnsi="Helvetica, sans-serif"/>
          <w:b/>
        </w:rPr>
        <w:t>celui(</w:t>
      </w:r>
      <w:proofErr w:type="gramEnd"/>
      <w:r w:rsidRPr="00B94FB2">
        <w:rPr>
          <w:rFonts w:ascii="Helvetica, sans-serif" w:hAnsi="Helvetica, sans-serif"/>
          <w:b/>
        </w:rPr>
        <w:t xml:space="preserve">ceux) </w:t>
      </w:r>
      <w:proofErr w:type="spellStart"/>
      <w:r w:rsidRPr="00B94FB2">
        <w:rPr>
          <w:rFonts w:ascii="Helvetica, sans-serif" w:hAnsi="Helvetica, sans-serif"/>
          <w:b/>
        </w:rPr>
        <w:t>secreté</w:t>
      </w:r>
      <w:proofErr w:type="spellEnd"/>
      <w:r w:rsidRPr="00B94FB2">
        <w:rPr>
          <w:rFonts w:ascii="Helvetica, sans-serif" w:hAnsi="Helvetica, sans-serif"/>
          <w:b/>
        </w:rPr>
        <w:t xml:space="preserve">(s) par des ovaires normaux? </w:t>
      </w:r>
      <w:r w:rsidRPr="00B94FB2">
        <w:rPr>
          <w:rFonts w:ascii="Helvetica, sans-serif" w:hAnsi="Helvetica, sans-serif"/>
          <w:b/>
        </w:rPr>
        <w:br/>
        <w:t xml:space="preserve"> A - </w:t>
      </w:r>
      <w:proofErr w:type="spellStart"/>
      <w:r w:rsidRPr="00B94FB2">
        <w:rPr>
          <w:rFonts w:ascii="Helvetica, sans-serif" w:hAnsi="Helvetica, sans-serif"/>
          <w:b/>
        </w:rPr>
        <w:t>Lestradiol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B - </w:t>
      </w:r>
      <w:proofErr w:type="spellStart"/>
      <w:r w:rsidRPr="00B94FB2">
        <w:rPr>
          <w:rFonts w:ascii="Helvetica, sans-serif" w:hAnsi="Helvetica, sans-serif"/>
          <w:b/>
        </w:rPr>
        <w:t>Lestrone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C - </w:t>
      </w:r>
      <w:proofErr w:type="spellStart"/>
      <w:r w:rsidRPr="00B94FB2">
        <w:rPr>
          <w:rFonts w:ascii="Helvetica, sans-serif" w:hAnsi="Helvetica, sans-serif"/>
          <w:b/>
        </w:rPr>
        <w:t>Lestriol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D - La progestérone </w:t>
      </w:r>
      <w:r w:rsidRPr="00B94FB2">
        <w:rPr>
          <w:rFonts w:ascii="Helvetica, sans-serif" w:hAnsi="Helvetica, sans-serif"/>
          <w:b/>
        </w:rPr>
        <w:br/>
        <w:t xml:space="preserve"> E - La testostérone </w:t>
      </w:r>
    </w:p>
    <w:p w:rsidR="00FE5A1A" w:rsidRPr="00B94FB2" w:rsidRDefault="00FE5A1A" w:rsidP="00FE5A1A">
      <w:pPr>
        <w:pStyle w:val="NormalWeb"/>
        <w:spacing w:after="240" w:afterAutospacing="0"/>
        <w:rPr>
          <w:b/>
        </w:rPr>
      </w:pPr>
    </w:p>
    <w:p w:rsidR="004B1590" w:rsidRPr="00B94FB2" w:rsidRDefault="00FE5A1A" w:rsidP="004B1590">
      <w:pPr>
        <w:pStyle w:val="NormalWeb"/>
        <w:spacing w:after="240" w:afterAutospacing="0"/>
        <w:rPr>
          <w:b/>
        </w:rPr>
      </w:pPr>
      <w:r w:rsidRPr="00B94FB2">
        <w:rPr>
          <w:rFonts w:ascii="Helvetica, sans-serif" w:hAnsi="Helvetica, sans-serif"/>
          <w:b/>
        </w:rPr>
        <w:t xml:space="preserve">[111]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Un frottis vaginal présentant un aspect caractérisé par un index acidophile élevé, un index pycnotique élevé, des cellules isolées les unes des autres, peu de leucocytes, peut être interprété comme étant: </w:t>
      </w:r>
      <w:r w:rsidRPr="00B94FB2">
        <w:rPr>
          <w:rFonts w:ascii="Helvetica, sans-serif" w:hAnsi="Helvetica, sans-serif"/>
          <w:b/>
        </w:rPr>
        <w:br/>
        <w:t xml:space="preserve"> A - Un frottis ovulatoire </w:t>
      </w:r>
      <w:r w:rsidRPr="00B94FB2">
        <w:rPr>
          <w:rFonts w:ascii="Helvetica, sans-serif" w:hAnsi="Helvetica, sans-serif"/>
          <w:b/>
        </w:rPr>
        <w:br/>
        <w:t xml:space="preserve"> B - Un frottis en phase lutéale </w:t>
      </w:r>
      <w:r w:rsidRPr="00B94FB2">
        <w:rPr>
          <w:rFonts w:ascii="Helvetica, sans-serif" w:hAnsi="Helvetica, sans-serif"/>
          <w:b/>
        </w:rPr>
        <w:br/>
        <w:t xml:space="preserve"> C - Un frottis </w:t>
      </w:r>
      <w:proofErr w:type="spellStart"/>
      <w:r w:rsidRPr="00B94FB2">
        <w:rPr>
          <w:rFonts w:ascii="Helvetica, sans-serif" w:hAnsi="Helvetica, sans-serif"/>
          <w:b/>
        </w:rPr>
        <w:t>hyperoestrogénique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D - Un frottis au cours de la grossesse </w:t>
      </w:r>
      <w:r w:rsidRPr="00B94FB2">
        <w:rPr>
          <w:rFonts w:ascii="Helvetica, sans-serif" w:hAnsi="Helvetica, sans-serif"/>
          <w:b/>
        </w:rPr>
        <w:br/>
        <w:t xml:space="preserve"> E - Un frottis au début de la phase folliculaire </w:t>
      </w:r>
      <w:r w:rsidRPr="00B94FB2">
        <w:rPr>
          <w:rFonts w:ascii="Helvetica, sans-serif" w:hAnsi="Helvetica, sans-serif"/>
          <w:b/>
        </w:rPr>
        <w:br/>
      </w:r>
      <w:r w:rsidR="004B1590" w:rsidRPr="00B94FB2">
        <w:rPr>
          <w:rFonts w:ascii="Helvetica, sans-serif" w:hAnsi="Helvetica, sans-serif"/>
          <w:b/>
        </w:rPr>
        <w:br/>
        <w:t xml:space="preserve"> [117] </w:t>
      </w:r>
      <w:r w:rsidR="004B1590" w:rsidRPr="00B94FB2">
        <w:rPr>
          <w:rFonts w:ascii="Helvetica, sans-serif" w:hAnsi="Helvetica, sans-serif"/>
          <w:b/>
        </w:rPr>
        <w:br/>
        <w:t xml:space="preserve"> </w:t>
      </w:r>
      <w:r w:rsidR="004B1590" w:rsidRPr="00B94FB2">
        <w:rPr>
          <w:rFonts w:ascii="Helvetica, sans-serif" w:hAnsi="Helvetica, sans-serif"/>
          <w:b/>
        </w:rPr>
        <w:br/>
        <w:t xml:space="preserve">Le pic ovulatoire de LH a pour origine </w:t>
      </w:r>
      <w:r w:rsidR="004B1590" w:rsidRPr="00B94FB2">
        <w:rPr>
          <w:rFonts w:ascii="Helvetica, sans-serif" w:hAnsi="Helvetica, sans-serif"/>
          <w:b/>
        </w:rPr>
        <w:br/>
        <w:t xml:space="preserve"> A - Le pic de FSH </w:t>
      </w:r>
      <w:r w:rsidR="004B1590" w:rsidRPr="00B94FB2">
        <w:rPr>
          <w:rFonts w:ascii="Helvetica, sans-serif" w:hAnsi="Helvetica, sans-serif"/>
          <w:b/>
        </w:rPr>
        <w:br/>
        <w:t xml:space="preserve"> B - L’augmentation de la progestérone </w:t>
      </w:r>
      <w:r w:rsidR="004B1590" w:rsidRPr="00B94FB2">
        <w:rPr>
          <w:rFonts w:ascii="Helvetica, sans-serif" w:hAnsi="Helvetica, sans-serif"/>
          <w:b/>
        </w:rPr>
        <w:br/>
        <w:t xml:space="preserve"> C - L’augmentation de la 17-OH-progestérone </w:t>
      </w:r>
      <w:r w:rsidR="004B1590" w:rsidRPr="00B94FB2">
        <w:rPr>
          <w:rFonts w:ascii="Helvetica, sans-serif" w:hAnsi="Helvetica, sans-serif"/>
          <w:b/>
        </w:rPr>
        <w:br/>
        <w:t xml:space="preserve"> D - Le pic d’</w:t>
      </w:r>
      <w:proofErr w:type="spellStart"/>
      <w:r w:rsidR="004B1590" w:rsidRPr="00B94FB2">
        <w:rPr>
          <w:rFonts w:ascii="Helvetica, sans-serif" w:hAnsi="Helvetica, sans-serif"/>
          <w:b/>
        </w:rPr>
        <w:t>oestradiol</w:t>
      </w:r>
      <w:proofErr w:type="spellEnd"/>
      <w:r w:rsidR="004B1590" w:rsidRPr="00B94FB2">
        <w:rPr>
          <w:rFonts w:ascii="Helvetica, sans-serif" w:hAnsi="Helvetica, sans-serif"/>
          <w:b/>
        </w:rPr>
        <w:t xml:space="preserve"> </w:t>
      </w:r>
      <w:r w:rsidR="004B1590" w:rsidRPr="00B94FB2">
        <w:rPr>
          <w:rFonts w:ascii="Helvetica, sans-serif" w:hAnsi="Helvetica, sans-serif"/>
          <w:b/>
        </w:rPr>
        <w:br/>
        <w:t xml:space="preserve"> E - Le pic de progestérone </w:t>
      </w:r>
    </w:p>
    <w:p w:rsidR="00416F43" w:rsidRPr="00B94FB2" w:rsidRDefault="00416F43" w:rsidP="00416F43">
      <w:pPr>
        <w:pStyle w:val="NormalWeb"/>
        <w:spacing w:after="240" w:afterAutospacing="0"/>
        <w:rPr>
          <w:b/>
        </w:rPr>
      </w:pPr>
      <w:r w:rsidRPr="00B94FB2">
        <w:rPr>
          <w:rFonts w:ascii="Helvetica, sans-serif" w:hAnsi="Helvetica, sans-serif"/>
          <w:b/>
        </w:rPr>
        <w:br/>
        <w:t xml:space="preserve"> [120]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Des métrorragies sont: </w:t>
      </w:r>
      <w:r w:rsidRPr="00B94FB2">
        <w:rPr>
          <w:rFonts w:ascii="Helvetica, sans-serif" w:hAnsi="Helvetica, sans-serif"/>
          <w:b/>
        </w:rPr>
        <w:br/>
        <w:t xml:space="preserve"> A - Une augmentation des règles en durée </w:t>
      </w:r>
      <w:r w:rsidRPr="00B94FB2">
        <w:rPr>
          <w:rFonts w:ascii="Helvetica, sans-serif" w:hAnsi="Helvetica, sans-serif"/>
          <w:b/>
        </w:rPr>
        <w:br/>
        <w:t xml:space="preserve"> B - Une augmentation des règles en abondance </w:t>
      </w:r>
      <w:r w:rsidRPr="00B94FB2">
        <w:rPr>
          <w:rFonts w:ascii="Helvetica, sans-serif" w:hAnsi="Helvetica, sans-serif"/>
          <w:b/>
        </w:rPr>
        <w:br/>
        <w:t xml:space="preserve"> C - Un raccourcissement des cycles </w:t>
      </w:r>
      <w:r w:rsidRPr="00B94FB2">
        <w:rPr>
          <w:rFonts w:ascii="Helvetica, sans-serif" w:hAnsi="Helvetica, sans-serif"/>
          <w:b/>
        </w:rPr>
        <w:br/>
        <w:t xml:space="preserve"> D - Un saignement entre les règles </w:t>
      </w:r>
      <w:r w:rsidRPr="00B94FB2">
        <w:rPr>
          <w:rFonts w:ascii="Helvetica, sans-serif" w:hAnsi="Helvetica, sans-serif"/>
          <w:b/>
        </w:rPr>
        <w:br/>
        <w:t xml:space="preserve"> E - Aucun des cas précédents </w:t>
      </w:r>
      <w:r w:rsidRPr="00B94FB2">
        <w:rPr>
          <w:rFonts w:ascii="Helvetica, sans-serif" w:hAnsi="Helvetica, sans-serif"/>
          <w:b/>
        </w:rPr>
        <w:br/>
      </w:r>
    </w:p>
    <w:p w:rsidR="00FE5A1A" w:rsidRPr="00B94FB2" w:rsidRDefault="00FE5A1A" w:rsidP="00FE5A1A">
      <w:pPr>
        <w:pStyle w:val="NormalWeb"/>
        <w:spacing w:after="240" w:afterAutospacing="0"/>
        <w:rPr>
          <w:b/>
        </w:rPr>
      </w:pPr>
    </w:p>
    <w:p w:rsidR="00075404" w:rsidRPr="00B94FB2" w:rsidRDefault="00075404" w:rsidP="00075404">
      <w:pPr>
        <w:pStyle w:val="NormalWeb"/>
        <w:spacing w:after="240" w:afterAutospacing="0"/>
        <w:rPr>
          <w:b/>
        </w:rPr>
      </w:pPr>
    </w:p>
    <w:p w:rsidR="00FE5A1A" w:rsidRDefault="00075404" w:rsidP="00075404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 [178]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La constatation chez une femme de 21 ans, dune glaire cervicale filante claire, cristallisant en feuille de fougère, à la dessiccation lente, donne un certain nombre de renseignements. Une telle constatation permet </w:t>
      </w:r>
      <w:proofErr w:type="spellStart"/>
      <w:r w:rsidRPr="00B94FB2">
        <w:rPr>
          <w:rFonts w:ascii="Helvetica, sans-serif" w:hAnsi="Helvetica, sans-serif"/>
          <w:b/>
        </w:rPr>
        <w:t>daffirmer</w:t>
      </w:r>
      <w:proofErr w:type="spellEnd"/>
      <w:r w:rsidRPr="00B94FB2">
        <w:rPr>
          <w:rFonts w:ascii="Helvetica, sans-serif" w:hAnsi="Helvetica, sans-serif"/>
          <w:b/>
        </w:rPr>
        <w:t xml:space="preserve">: </w:t>
      </w:r>
      <w:r w:rsidRPr="00B94FB2">
        <w:rPr>
          <w:rFonts w:ascii="Helvetica, sans-serif" w:hAnsi="Helvetica, sans-serif"/>
          <w:b/>
        </w:rPr>
        <w:br/>
        <w:t xml:space="preserve"> </w:t>
      </w:r>
      <w:proofErr w:type="gramStart"/>
      <w:r w:rsidRPr="00B94FB2">
        <w:rPr>
          <w:rFonts w:ascii="Helvetica, sans-serif" w:hAnsi="Helvetica, sans-serif"/>
          <w:b/>
        </w:rPr>
        <w:t>A -</w:t>
      </w:r>
      <w:proofErr w:type="gramEnd"/>
      <w:r w:rsidRPr="00B94FB2">
        <w:rPr>
          <w:rFonts w:ascii="Helvetica, sans-serif" w:hAnsi="Helvetica, sans-serif"/>
          <w:b/>
        </w:rPr>
        <w:t xml:space="preserve"> Il y a une grossesse évolutive </w:t>
      </w:r>
      <w:r w:rsidRPr="00B94FB2">
        <w:rPr>
          <w:rFonts w:ascii="Helvetica, sans-serif" w:hAnsi="Helvetica, sans-serif"/>
          <w:b/>
        </w:rPr>
        <w:br/>
        <w:t xml:space="preserve"> B - Il </w:t>
      </w:r>
      <w:proofErr w:type="spellStart"/>
      <w:r w:rsidRPr="00B94FB2">
        <w:rPr>
          <w:rFonts w:ascii="Helvetica, sans-serif" w:hAnsi="Helvetica, sans-serif"/>
          <w:b/>
        </w:rPr>
        <w:t>ny</w:t>
      </w:r>
      <w:proofErr w:type="spellEnd"/>
      <w:r w:rsidRPr="00B94FB2">
        <w:rPr>
          <w:rFonts w:ascii="Helvetica, sans-serif" w:hAnsi="Helvetica, sans-serif"/>
          <w:b/>
        </w:rPr>
        <w:t xml:space="preserve"> a pas </w:t>
      </w:r>
      <w:proofErr w:type="spellStart"/>
      <w:r w:rsidRPr="00B94FB2">
        <w:rPr>
          <w:rFonts w:ascii="Helvetica, sans-serif" w:hAnsi="Helvetica, sans-serif"/>
          <w:b/>
        </w:rPr>
        <w:t>dinfection</w:t>
      </w:r>
      <w:proofErr w:type="spellEnd"/>
      <w:r w:rsidRPr="00B94FB2">
        <w:rPr>
          <w:rFonts w:ascii="Helvetica, sans-serif" w:hAnsi="Helvetica, sans-serif"/>
          <w:b/>
        </w:rPr>
        <w:t xml:space="preserve"> génitale haute </w:t>
      </w:r>
      <w:r w:rsidRPr="00B94FB2">
        <w:rPr>
          <w:rFonts w:ascii="Helvetica, sans-serif" w:hAnsi="Helvetica, sans-serif"/>
          <w:b/>
        </w:rPr>
        <w:br/>
        <w:t xml:space="preserve"> C - La sécrétion </w:t>
      </w:r>
      <w:proofErr w:type="spellStart"/>
      <w:r w:rsidRPr="00B94FB2">
        <w:rPr>
          <w:rFonts w:ascii="Helvetica, sans-serif" w:hAnsi="Helvetica, sans-serif"/>
          <w:b/>
        </w:rPr>
        <w:t>oestrogénique</w:t>
      </w:r>
      <w:proofErr w:type="spellEnd"/>
      <w:r w:rsidRPr="00B94FB2">
        <w:rPr>
          <w:rFonts w:ascii="Helvetica, sans-serif" w:hAnsi="Helvetica, sans-serif"/>
          <w:b/>
        </w:rPr>
        <w:t xml:space="preserve"> est satisfaisante </w:t>
      </w:r>
      <w:r w:rsidRPr="00B94FB2">
        <w:rPr>
          <w:rFonts w:ascii="Helvetica, sans-serif" w:hAnsi="Helvetica, sans-serif"/>
          <w:b/>
        </w:rPr>
        <w:br/>
        <w:t xml:space="preserve"> D - Il existe une imprégnation </w:t>
      </w:r>
      <w:proofErr w:type="spellStart"/>
      <w:r w:rsidRPr="00B94FB2">
        <w:rPr>
          <w:rFonts w:ascii="Helvetica, sans-serif" w:hAnsi="Helvetica, sans-serif"/>
          <w:b/>
        </w:rPr>
        <w:t>progestéronique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E - Cette patiente est sous contraception progestative continue</w:t>
      </w:r>
    </w:p>
    <w:p w:rsidR="00FF66EA" w:rsidRPr="00B94FB2" w:rsidRDefault="00FF66EA" w:rsidP="00FF66EA">
      <w:pPr>
        <w:pStyle w:val="NormalWeb"/>
        <w:spacing w:after="240" w:afterAutospacing="0"/>
        <w:rPr>
          <w:b/>
        </w:rPr>
      </w:pPr>
    </w:p>
    <w:p w:rsidR="00703003" w:rsidRDefault="00FF66EA" w:rsidP="00FF66EA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lastRenderedPageBreak/>
        <w:t xml:space="preserve"> [188]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Parmi les affections suivantes, indiquez celle(s) qui </w:t>
      </w:r>
      <w:proofErr w:type="gramStart"/>
      <w:r w:rsidRPr="00B94FB2">
        <w:rPr>
          <w:rFonts w:ascii="Helvetica, sans-serif" w:hAnsi="Helvetica, sans-serif"/>
          <w:b/>
        </w:rPr>
        <w:t>peut(</w:t>
      </w:r>
      <w:proofErr w:type="gramEnd"/>
      <w:r w:rsidRPr="00B94FB2">
        <w:rPr>
          <w:rFonts w:ascii="Helvetica, sans-serif" w:hAnsi="Helvetica, sans-serif"/>
          <w:b/>
        </w:rPr>
        <w:t xml:space="preserve">peuvent) être </w:t>
      </w:r>
      <w:r w:rsidRPr="00B94FB2">
        <w:rPr>
          <w:rFonts w:ascii="Helvetica, sans-serif" w:hAnsi="Helvetica, sans-serif"/>
          <w:b/>
        </w:rPr>
        <w:br/>
        <w:t xml:space="preserve">responsable(s) de métrorragies: </w:t>
      </w:r>
      <w:r w:rsidRPr="00B94FB2">
        <w:rPr>
          <w:rFonts w:ascii="Helvetica, sans-serif" w:hAnsi="Helvetica, sans-serif"/>
          <w:b/>
        </w:rPr>
        <w:br/>
        <w:t xml:space="preserve"> A - Une tumeur </w:t>
      </w:r>
      <w:proofErr w:type="spellStart"/>
      <w:r w:rsidRPr="00B94FB2">
        <w:rPr>
          <w:rFonts w:ascii="Helvetica, sans-serif" w:hAnsi="Helvetica, sans-serif"/>
          <w:b/>
        </w:rPr>
        <w:t>sécrétante</w:t>
      </w:r>
      <w:proofErr w:type="spellEnd"/>
      <w:r w:rsidRPr="00B94FB2">
        <w:rPr>
          <w:rFonts w:ascii="Helvetica, sans-serif" w:hAnsi="Helvetica, sans-serif"/>
          <w:b/>
        </w:rPr>
        <w:t xml:space="preserve"> de la </w:t>
      </w:r>
      <w:proofErr w:type="spellStart"/>
      <w:r w:rsidRPr="00B94FB2">
        <w:rPr>
          <w:rFonts w:ascii="Helvetica, sans-serif" w:hAnsi="Helvetica, sans-serif"/>
          <w:b/>
        </w:rPr>
        <w:t>granulosa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B - Un cancer de </w:t>
      </w:r>
      <w:proofErr w:type="spellStart"/>
      <w:r w:rsidRPr="00B94FB2">
        <w:rPr>
          <w:rFonts w:ascii="Helvetica, sans-serif" w:hAnsi="Helvetica, sans-serif"/>
          <w:b/>
        </w:rPr>
        <w:t>lendomètre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C - Une salpingite </w:t>
      </w:r>
      <w:r w:rsidRPr="00B94FB2">
        <w:rPr>
          <w:rFonts w:ascii="Helvetica, sans-serif" w:hAnsi="Helvetica, sans-serif"/>
          <w:b/>
        </w:rPr>
        <w:br/>
        <w:t xml:space="preserve"> D - Une </w:t>
      </w:r>
      <w:proofErr w:type="spellStart"/>
      <w:r w:rsidRPr="00B94FB2">
        <w:rPr>
          <w:rFonts w:ascii="Helvetica, sans-serif" w:hAnsi="Helvetica, sans-serif"/>
          <w:b/>
        </w:rPr>
        <w:t>adénomyose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E - Une tumeur vaginale </w:t>
      </w:r>
    </w:p>
    <w:p w:rsidR="00703003" w:rsidRPr="00B94FB2" w:rsidRDefault="00703003" w:rsidP="00703003">
      <w:pPr>
        <w:pStyle w:val="NormalWeb"/>
        <w:spacing w:after="240" w:afterAutospacing="0"/>
        <w:rPr>
          <w:b/>
        </w:rPr>
      </w:pPr>
      <w:r w:rsidRPr="00B94FB2">
        <w:rPr>
          <w:rFonts w:ascii="Helvetica, sans-serif" w:hAnsi="Helvetica, sans-serif"/>
          <w:b/>
        </w:rPr>
        <w:br/>
      </w:r>
      <w:r w:rsidRPr="00B94FB2">
        <w:rPr>
          <w:rFonts w:ascii="Helvetica, sans-serif" w:hAnsi="Helvetica, sans-serif"/>
          <w:b/>
        </w:rPr>
        <w:br/>
      </w:r>
      <w:r w:rsidRPr="00B94FB2">
        <w:rPr>
          <w:rFonts w:ascii="Helvetica, sans-serif" w:hAnsi="Helvetica, sans-serif"/>
          <w:b/>
        </w:rPr>
        <w:br/>
        <w:t xml:space="preserve"> [196]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Chez une femme habituellement réglée tous les 32 jours, le calcul du terme à partir de </w:t>
      </w:r>
      <w:proofErr w:type="spellStart"/>
      <w:r w:rsidRPr="00B94FB2">
        <w:rPr>
          <w:rFonts w:ascii="Helvetica, sans-serif" w:hAnsi="Helvetica, sans-serif"/>
          <w:b/>
        </w:rPr>
        <w:t>lovulation</w:t>
      </w:r>
      <w:proofErr w:type="spellEnd"/>
      <w:r w:rsidRPr="00B94FB2">
        <w:rPr>
          <w:rFonts w:ascii="Helvetica, sans-serif" w:hAnsi="Helvetica, sans-serif"/>
          <w:b/>
        </w:rPr>
        <w:t xml:space="preserve"> doit tenir compte dune phase pré-ovulatoire de </w:t>
      </w:r>
      <w:r w:rsidRPr="00B94FB2">
        <w:rPr>
          <w:rFonts w:ascii="Helvetica, sans-serif" w:hAnsi="Helvetica, sans-serif"/>
          <w:b/>
        </w:rPr>
        <w:br/>
        <w:t xml:space="preserve"> A- 14 jours </w:t>
      </w:r>
      <w:r w:rsidRPr="00B94FB2">
        <w:rPr>
          <w:rFonts w:ascii="Helvetica, sans-serif" w:hAnsi="Helvetica, sans-serif"/>
          <w:b/>
        </w:rPr>
        <w:br/>
        <w:t xml:space="preserve"> B - 16 jours </w:t>
      </w:r>
      <w:r w:rsidRPr="00B94FB2">
        <w:rPr>
          <w:rFonts w:ascii="Helvetica, sans-serif" w:hAnsi="Helvetica, sans-serif"/>
          <w:b/>
        </w:rPr>
        <w:br/>
        <w:t xml:space="preserve"> C- 18 jours </w:t>
      </w:r>
      <w:r w:rsidRPr="00B94FB2">
        <w:rPr>
          <w:rFonts w:ascii="Helvetica, sans-serif" w:hAnsi="Helvetica, sans-serif"/>
          <w:b/>
        </w:rPr>
        <w:br/>
        <w:t xml:space="preserve"> D - Variable entre 14 et 18 jours </w:t>
      </w:r>
      <w:r w:rsidRPr="00B94FB2">
        <w:rPr>
          <w:rFonts w:ascii="Helvetica, sans-serif" w:hAnsi="Helvetica, sans-serif"/>
          <w:b/>
        </w:rPr>
        <w:br/>
        <w:t xml:space="preserve"> E-Supérieure à 18 jours </w:t>
      </w:r>
      <w:r w:rsidRPr="00B94FB2">
        <w:rPr>
          <w:rFonts w:ascii="Helvetica, sans-serif" w:hAnsi="Helvetica, sans-serif"/>
          <w:b/>
        </w:rPr>
        <w:br/>
      </w:r>
    </w:p>
    <w:p w:rsidR="00DC6F7E" w:rsidRPr="00B94FB2" w:rsidRDefault="00FF66EA" w:rsidP="00DC6F7E">
      <w:pPr>
        <w:pStyle w:val="NormalWeb"/>
        <w:spacing w:after="240" w:afterAutospacing="0"/>
        <w:rPr>
          <w:b/>
        </w:rPr>
      </w:pPr>
      <w:r w:rsidRPr="00B94FB2">
        <w:rPr>
          <w:rFonts w:ascii="Helvetica, sans-serif" w:hAnsi="Helvetica, sans-serif"/>
          <w:b/>
        </w:rPr>
        <w:br/>
      </w:r>
      <w:r w:rsidR="00DC6F7E" w:rsidRPr="00B94FB2">
        <w:rPr>
          <w:rFonts w:ascii="Helvetica, sans-serif" w:hAnsi="Helvetica, sans-serif"/>
          <w:b/>
        </w:rPr>
        <w:br/>
        <w:t xml:space="preserve"> [202] </w:t>
      </w:r>
      <w:r w:rsidR="00DC6F7E" w:rsidRPr="00B94FB2">
        <w:rPr>
          <w:rFonts w:ascii="Helvetica, sans-serif" w:hAnsi="Helvetica, sans-serif"/>
          <w:b/>
        </w:rPr>
        <w:br/>
        <w:t xml:space="preserve"> </w:t>
      </w:r>
      <w:r w:rsidR="00DC6F7E" w:rsidRPr="00B94FB2">
        <w:rPr>
          <w:rFonts w:ascii="Helvetica, sans-serif" w:hAnsi="Helvetica, sans-serif"/>
          <w:b/>
        </w:rPr>
        <w:br/>
        <w:t xml:space="preserve">Dans les dix premières semaines de la grossesse, des métrorragies peuvent être causées par: </w:t>
      </w:r>
      <w:r w:rsidR="00DC6F7E" w:rsidRPr="00B94FB2">
        <w:rPr>
          <w:rFonts w:ascii="Helvetica, sans-serif" w:hAnsi="Helvetica, sans-serif"/>
          <w:b/>
        </w:rPr>
        <w:br/>
        <w:t xml:space="preserve"> A - Grossesse molaire </w:t>
      </w:r>
      <w:r w:rsidR="00DC6F7E" w:rsidRPr="00B94FB2">
        <w:rPr>
          <w:rFonts w:ascii="Helvetica, sans-serif" w:hAnsi="Helvetica, sans-serif"/>
          <w:b/>
        </w:rPr>
        <w:br/>
        <w:t xml:space="preserve"> B - Menace d’avortement spontané </w:t>
      </w:r>
      <w:r w:rsidR="00DC6F7E" w:rsidRPr="00B94FB2">
        <w:rPr>
          <w:rFonts w:ascii="Helvetica, sans-serif" w:hAnsi="Helvetica, sans-serif"/>
          <w:b/>
        </w:rPr>
        <w:br/>
        <w:t xml:space="preserve"> C - Insertion basse du placenta </w:t>
      </w:r>
      <w:r w:rsidR="00DC6F7E" w:rsidRPr="00B94FB2">
        <w:rPr>
          <w:rFonts w:ascii="Helvetica, sans-serif" w:hAnsi="Helvetica, sans-serif"/>
          <w:b/>
        </w:rPr>
        <w:br/>
        <w:t xml:space="preserve"> D - Décollement prématuré du placenta normalement inséré </w:t>
      </w:r>
      <w:r w:rsidR="00DC6F7E" w:rsidRPr="00B94FB2">
        <w:rPr>
          <w:rFonts w:ascii="Helvetica, sans-serif" w:hAnsi="Helvetica, sans-serif"/>
          <w:b/>
        </w:rPr>
        <w:br/>
        <w:t xml:space="preserve"> E - Prise d’aspirine </w:t>
      </w:r>
    </w:p>
    <w:p w:rsidR="00FF66EA" w:rsidRDefault="009148AD" w:rsidP="00FF66EA">
      <w:r w:rsidRPr="00B94FB2">
        <w:rPr>
          <w:rFonts w:ascii="Helvetica, sans-serif" w:hAnsi="Helvetica, sans-serif"/>
          <w:b/>
        </w:rPr>
        <w:br/>
      </w:r>
      <w:r w:rsidRPr="00B94FB2">
        <w:rPr>
          <w:rFonts w:ascii="Helvetica, sans-serif" w:hAnsi="Helvetica, sans-serif"/>
          <w:b/>
        </w:rPr>
        <w:br/>
        <w:t xml:space="preserve"> [206]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Le corps jaune sécrète </w:t>
      </w:r>
      <w:r w:rsidRPr="00B94FB2">
        <w:rPr>
          <w:rFonts w:ascii="Helvetica, sans-serif" w:hAnsi="Helvetica, sans-serif"/>
          <w:b/>
        </w:rPr>
        <w:br/>
        <w:t xml:space="preserve"> </w:t>
      </w:r>
      <w:proofErr w:type="gramStart"/>
      <w:r w:rsidRPr="00B94FB2">
        <w:rPr>
          <w:rFonts w:ascii="Helvetica, sans-serif" w:hAnsi="Helvetica, sans-serif"/>
          <w:b/>
        </w:rPr>
        <w:t>A -</w:t>
      </w:r>
      <w:proofErr w:type="gramEnd"/>
      <w:r w:rsidRPr="00B94FB2">
        <w:rPr>
          <w:rFonts w:ascii="Helvetica, sans-serif" w:hAnsi="Helvetica, sans-serif"/>
          <w:b/>
        </w:rPr>
        <w:t xml:space="preserve"> Les H.C.G. </w:t>
      </w:r>
      <w:r w:rsidRPr="00B94FB2">
        <w:rPr>
          <w:rFonts w:ascii="Helvetica, sans-serif" w:hAnsi="Helvetica, sans-serif"/>
          <w:b/>
        </w:rPr>
        <w:br/>
        <w:t xml:space="preserve"> B - L’H.P.L. </w:t>
      </w:r>
      <w:r w:rsidRPr="00B94FB2">
        <w:rPr>
          <w:rFonts w:ascii="Helvetica, sans-serif" w:hAnsi="Helvetica, sans-serif"/>
          <w:b/>
        </w:rPr>
        <w:br/>
        <w:t xml:space="preserve"> C - La 17 Bêta - </w:t>
      </w:r>
      <w:proofErr w:type="spellStart"/>
      <w:r w:rsidRPr="00B94FB2">
        <w:rPr>
          <w:rFonts w:ascii="Helvetica, sans-serif" w:hAnsi="Helvetica, sans-serif"/>
          <w:b/>
        </w:rPr>
        <w:t>Oestradiol</w:t>
      </w:r>
      <w:proofErr w:type="spellEnd"/>
      <w:r w:rsidRPr="00B94FB2">
        <w:rPr>
          <w:rFonts w:ascii="Helvetica, sans-serif" w:hAnsi="Helvetica, sans-serif"/>
          <w:b/>
        </w:rPr>
        <w:t xml:space="preserve"> (02) </w:t>
      </w:r>
      <w:r w:rsidRPr="00B94FB2">
        <w:rPr>
          <w:rFonts w:ascii="Helvetica, sans-serif" w:hAnsi="Helvetica, sans-serif"/>
          <w:b/>
        </w:rPr>
        <w:br/>
        <w:t xml:space="preserve"> D - La progestérone </w:t>
      </w:r>
      <w:r w:rsidRPr="00B94FB2">
        <w:rPr>
          <w:rFonts w:ascii="Helvetica, sans-serif" w:hAnsi="Helvetica, sans-serif"/>
          <w:b/>
        </w:rPr>
        <w:br/>
        <w:t xml:space="preserve"> E - La L H. </w:t>
      </w:r>
      <w:r w:rsidRPr="00B94FB2">
        <w:rPr>
          <w:rFonts w:ascii="Helvetica, sans-serif" w:hAnsi="Helvetica, sans-serif"/>
          <w:b/>
        </w:rPr>
        <w:br/>
      </w:r>
      <w:r w:rsidR="0029310E" w:rsidRPr="00B94FB2">
        <w:rPr>
          <w:rFonts w:ascii="Helvetica, sans-serif" w:hAnsi="Helvetica, sans-serif"/>
          <w:b/>
        </w:rPr>
        <w:br/>
      </w:r>
      <w:r w:rsidR="0029310E" w:rsidRPr="00B94FB2">
        <w:rPr>
          <w:rFonts w:ascii="Helvetica, sans-serif" w:hAnsi="Helvetica, sans-serif"/>
          <w:b/>
        </w:rPr>
        <w:br/>
        <w:t xml:space="preserve"> </w:t>
      </w:r>
      <w:r w:rsidR="0029310E" w:rsidRPr="00B94FB2">
        <w:rPr>
          <w:rFonts w:ascii="Helvetica, sans-serif" w:hAnsi="Helvetica, sans-serif"/>
          <w:b/>
        </w:rPr>
        <w:br/>
      </w:r>
      <w:r w:rsidR="0029310E" w:rsidRPr="00B94FB2">
        <w:rPr>
          <w:rFonts w:ascii="Helvetica, sans-serif" w:hAnsi="Helvetica, sans-serif"/>
          <w:b/>
        </w:rPr>
        <w:lastRenderedPageBreak/>
        <w:t xml:space="preserve"> [224] </w:t>
      </w:r>
      <w:r w:rsidR="0029310E" w:rsidRPr="00B94FB2">
        <w:rPr>
          <w:rFonts w:ascii="Helvetica, sans-serif" w:hAnsi="Helvetica, sans-serif"/>
          <w:b/>
        </w:rPr>
        <w:br/>
        <w:t xml:space="preserve"> </w:t>
      </w:r>
      <w:r w:rsidR="0029310E" w:rsidRPr="00B94FB2">
        <w:rPr>
          <w:rFonts w:ascii="Helvetica, sans-serif" w:hAnsi="Helvetica, sans-serif"/>
          <w:b/>
        </w:rPr>
        <w:br/>
        <w:t xml:space="preserve">Quelle est la cause la plus fréquente d’hémorragie génitale de la femme en période pubertaire? </w:t>
      </w:r>
      <w:r w:rsidR="0029310E" w:rsidRPr="00B94FB2">
        <w:rPr>
          <w:rFonts w:ascii="Helvetica, sans-serif" w:hAnsi="Helvetica, sans-serif"/>
          <w:b/>
        </w:rPr>
        <w:br/>
        <w:t xml:space="preserve"> A - Hémopathie bénigne </w:t>
      </w:r>
      <w:r w:rsidR="0029310E" w:rsidRPr="00B94FB2">
        <w:rPr>
          <w:rFonts w:ascii="Helvetica, sans-serif" w:hAnsi="Helvetica, sans-serif"/>
          <w:b/>
        </w:rPr>
        <w:br/>
        <w:t xml:space="preserve"> B - Corps étranger vaginal </w:t>
      </w:r>
      <w:r w:rsidR="0029310E" w:rsidRPr="00B94FB2">
        <w:rPr>
          <w:rFonts w:ascii="Helvetica, sans-serif" w:hAnsi="Helvetica, sans-serif"/>
          <w:b/>
        </w:rPr>
        <w:br/>
        <w:t xml:space="preserve"> C - Adénocarcinome vaginal </w:t>
      </w:r>
      <w:r w:rsidR="0029310E" w:rsidRPr="00B94FB2">
        <w:rPr>
          <w:rFonts w:ascii="Helvetica, sans-serif" w:hAnsi="Helvetica, sans-serif"/>
          <w:b/>
        </w:rPr>
        <w:br/>
        <w:t xml:space="preserve"> D - Insuffisance lutéale </w:t>
      </w:r>
      <w:r w:rsidR="0029310E" w:rsidRPr="00B94FB2">
        <w:rPr>
          <w:rFonts w:ascii="Helvetica, sans-serif" w:hAnsi="Helvetica, sans-serif"/>
          <w:b/>
        </w:rPr>
        <w:br/>
        <w:t xml:space="preserve"> E - Endométriose </w:t>
      </w:r>
      <w:r w:rsidR="0029310E" w:rsidRPr="00B94FB2">
        <w:rPr>
          <w:rFonts w:ascii="Helvetica, sans-serif" w:hAnsi="Helvetica, sans-serif"/>
          <w:b/>
        </w:rPr>
        <w:br/>
      </w:r>
    </w:p>
    <w:p w:rsidR="00BF0BB3" w:rsidRPr="00B94FB2" w:rsidRDefault="00BF0BB3" w:rsidP="00BF0BB3">
      <w:pPr>
        <w:pStyle w:val="NormalWeb"/>
        <w:spacing w:after="240" w:afterAutospacing="0"/>
        <w:rPr>
          <w:b/>
        </w:rPr>
      </w:pPr>
    </w:p>
    <w:p w:rsidR="00B66042" w:rsidRDefault="00BF0BB3" w:rsidP="00BF0BB3">
      <w:r w:rsidRPr="00B94FB2">
        <w:rPr>
          <w:rFonts w:ascii="Helvetica, sans-serif" w:hAnsi="Helvetica, sans-serif"/>
          <w:b/>
        </w:rPr>
        <w:t xml:space="preserve">[386]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Quel(s) est (sont) le(s) risque(s) des inductions de l’ovulation ? </w:t>
      </w:r>
      <w:r w:rsidRPr="00B94FB2">
        <w:rPr>
          <w:rFonts w:ascii="Helvetica, sans-serif" w:hAnsi="Helvetica, sans-serif"/>
          <w:b/>
        </w:rPr>
        <w:br/>
        <w:t xml:space="preserve"> A - Des hémorragies génitales </w:t>
      </w:r>
      <w:r w:rsidRPr="00B94FB2">
        <w:rPr>
          <w:rFonts w:ascii="Helvetica, sans-serif" w:hAnsi="Helvetica, sans-serif"/>
          <w:b/>
        </w:rPr>
        <w:br/>
        <w:t xml:space="preserve"> B - Des hyperstimulations ovariennes </w:t>
      </w:r>
      <w:r w:rsidRPr="00B94FB2">
        <w:rPr>
          <w:rFonts w:ascii="Helvetica, sans-serif" w:hAnsi="Helvetica, sans-serif"/>
          <w:b/>
        </w:rPr>
        <w:br/>
        <w:t xml:space="preserve"> C - Les cancers génitaux </w:t>
      </w:r>
      <w:r w:rsidRPr="00B94FB2">
        <w:rPr>
          <w:rFonts w:ascii="Helvetica, sans-serif" w:hAnsi="Helvetica, sans-serif"/>
          <w:b/>
        </w:rPr>
        <w:br/>
        <w:t xml:space="preserve"> D - Les grossesses multiples </w:t>
      </w:r>
      <w:r w:rsidRPr="00B94FB2">
        <w:rPr>
          <w:rFonts w:ascii="Helvetica, sans-serif" w:hAnsi="Helvetica, sans-serif"/>
          <w:b/>
        </w:rPr>
        <w:br/>
        <w:t xml:space="preserve"> E - Les cancers du sein </w:t>
      </w:r>
      <w:r w:rsidRPr="00B94FB2">
        <w:rPr>
          <w:rFonts w:ascii="Helvetica, sans-serif" w:hAnsi="Helvetica, sans-serif"/>
          <w:b/>
        </w:rPr>
        <w:br/>
      </w:r>
    </w:p>
    <w:sectPr w:rsidR="00B66042" w:rsidSect="009C02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4F78C2"/>
    <w:rsid w:val="00024F53"/>
    <w:rsid w:val="00053959"/>
    <w:rsid w:val="00075404"/>
    <w:rsid w:val="000809D7"/>
    <w:rsid w:val="00114B7C"/>
    <w:rsid w:val="00132BC1"/>
    <w:rsid w:val="001672AF"/>
    <w:rsid w:val="0029310E"/>
    <w:rsid w:val="00356993"/>
    <w:rsid w:val="003B4796"/>
    <w:rsid w:val="00416F43"/>
    <w:rsid w:val="004B1590"/>
    <w:rsid w:val="004F78C2"/>
    <w:rsid w:val="00525EBE"/>
    <w:rsid w:val="00703003"/>
    <w:rsid w:val="00765CA8"/>
    <w:rsid w:val="00810635"/>
    <w:rsid w:val="008952D3"/>
    <w:rsid w:val="009148AD"/>
    <w:rsid w:val="009B6847"/>
    <w:rsid w:val="009C0257"/>
    <w:rsid w:val="00A0085B"/>
    <w:rsid w:val="00B66042"/>
    <w:rsid w:val="00BF0BB3"/>
    <w:rsid w:val="00C514B9"/>
    <w:rsid w:val="00DC6F7E"/>
    <w:rsid w:val="00DE54AB"/>
    <w:rsid w:val="00F33D9B"/>
    <w:rsid w:val="00FE5A1A"/>
    <w:rsid w:val="00FF6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25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FE5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623</Words>
  <Characters>3427</Characters>
  <Application>Microsoft Office Word</Application>
  <DocSecurity>0</DocSecurity>
  <Lines>28</Lines>
  <Paragraphs>8</Paragraphs>
  <ScaleCrop>false</ScaleCrop>
  <Company/>
  <LinksUpToDate>false</LinksUpToDate>
  <CharactersWithSpaces>4042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FutDoc</dc:creator>
  <cp:keywords/>
  <dc:description/>
  <cp:lastModifiedBy>FutDoc</cp:lastModifiedBy>
  <cp:revision>16</cp:revision>
  <dcterms:created xsi:type="dcterms:W3CDTF">2017-01-30T08:25:00Z</dcterms:created>
  <dcterms:modified xsi:type="dcterms:W3CDTF">2017-01-31T21:34:00Z</dcterms:modified>
</cp:coreProperties>
</file>